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6DCB" w:rsidRPr="00DF6DCB" w:rsidRDefault="00DF6DCB" w:rsidP="00DF6DC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F6DCB">
        <w:rPr>
          <w:rFonts w:ascii="TimesNewRomanPS" w:eastAsia="Times New Roman" w:hAnsi="TimesNewRomanPS" w:cs="Times New Roman"/>
          <w:b/>
          <w:bCs/>
          <w:kern w:val="0"/>
          <w:lang w:eastAsia="en-GB"/>
          <w14:ligatures w14:val="none"/>
        </w:rPr>
        <w:t xml:space="preserve">Jalgratturi koolituse tööplaan </w:t>
      </w:r>
    </w:p>
    <w:p w:rsidR="00DF6DCB" w:rsidRPr="009839A3" w:rsidRDefault="00DF6DCB" w:rsidP="00DF6DCB">
      <w:pPr>
        <w:shd w:val="clear" w:color="auto" w:fill="FFFFFF"/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</w:pPr>
      <w:r w:rsidRPr="00DF6DCB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LõunaTERA kool</w:t>
      </w:r>
      <w:r w:rsidRPr="00DF6DCB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br/>
        <w:t>Õppeaasta: 202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  <w:r w:rsidRPr="00DF6DCB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/2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</w:t>
      </w:r>
      <w:r w:rsidRPr="00DF6DCB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br/>
        <w:t xml:space="preserve">Klass: </w:t>
      </w:r>
      <w:r w:rsidR="008271E6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3. klass</w:t>
      </w:r>
      <w:r w:rsidR="009839A3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br/>
        <w:t>Õpilaste arv: 32</w:t>
      </w:r>
      <w:r w:rsidRPr="00DF6DCB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br/>
        <w:t xml:space="preserve">Aeg: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september</w:t>
      </w:r>
      <w:r w:rsidRPr="00DF6DCB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–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mai</w:t>
      </w:r>
      <w:r w:rsidRPr="00DF6DCB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202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</w:t>
      </w:r>
      <w:r w:rsidRPr="00DF6DCB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br/>
        <w:t xml:space="preserve">Õppetöö maht on 1 tund (60min) nädalas. </w:t>
      </w:r>
    </w:p>
    <w:p w:rsidR="00DF6DCB" w:rsidRPr="00DF6DCB" w:rsidRDefault="00DF6DCB" w:rsidP="00DF6DC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F6DCB">
        <w:rPr>
          <w:rFonts w:ascii="TimesNewRomanPS" w:eastAsia="Times New Roman" w:hAnsi="TimesNewRomanPS" w:cs="Times New Roman"/>
          <w:b/>
          <w:bCs/>
          <w:kern w:val="0"/>
          <w:lang w:eastAsia="en-GB"/>
          <w14:ligatures w14:val="none"/>
        </w:rPr>
        <w:t xml:space="preserve">Kokku 12 teooriatundi, 6 sõidutundi, 1 teooriaeksami tund, 1 sõidueksami tund.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8"/>
        <w:gridCol w:w="30"/>
        <w:gridCol w:w="1640"/>
        <w:gridCol w:w="30"/>
        <w:gridCol w:w="4603"/>
        <w:gridCol w:w="30"/>
        <w:gridCol w:w="1785"/>
      </w:tblGrid>
      <w:tr w:rsidR="00DF6DCB" w:rsidRPr="00DF6DCB" w:rsidTr="00DF6DCB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Kuupäev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Teemad (maht)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Tegevused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Õpiväljundid </w:t>
            </w:r>
          </w:p>
        </w:tc>
      </w:tr>
      <w:tr w:rsidR="00DF6DCB" w:rsidRPr="00DF6DCB" w:rsidTr="00DF6DCB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6660FD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07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.01.24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Tutvustus. Liiklusohutus. Mõisted. (1h)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Sissejuhatus koolitusele, info jagamine, jalgratturi juhiloa taotlusvorm. Jalgratturi tööraamat lk 2-3 “Mõisted”. Märka märki! 1.osa. Mäng.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Teab ja omab valmisolekut jalgratturi juhilubade taotlemise kohta. Teab ja oskab õigesti kasutada liiklusalaseid mõisteid. </w:t>
            </w:r>
          </w:p>
        </w:tc>
      </w:tr>
      <w:tr w:rsidR="00DF6DCB" w:rsidRPr="00DF6DCB" w:rsidTr="00DF6DCB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6660FD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14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.01.24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Mina ja teised liikluses. (1h)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Jalgratturi märguanded (TR lk 8); Märka märki! 2.osa; sõidutee ületamine (TR lk 4-5); teekattemärgised (TR lk 34); jalakäijatega arvestamine (TR lk 13); ühissõidukitega arvestamine (TR lk 14); Märka märki! 4.osa. Enesekontroll.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Oskab jalgratturina anda märku enda tegevusest. Oskab liigelda ohutult. Märkab erinevaid olukordi enda ümber. Tunneb teekattemärgistusi. </w:t>
            </w:r>
          </w:p>
        </w:tc>
      </w:tr>
      <w:tr w:rsidR="00DF6DCB" w:rsidRPr="00DF6DCB" w:rsidTr="00DF6DCB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6660FD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>21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.01.24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Asukoht teel. (1h)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Asukoht teel (TR lk 9); parema käe reegel (TR lk 15-17); sõidu eesõigus (TR lk 18); Märka märki! 9.osa. Enesekontroll.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Omab teadmisi enda suhtest teiste liiklejatega. Tunneb teekattemärgiseid. Oskab käituda parema käe reegliga ristmikul. Oskab määrata sõidu eesõigust vastavalt liiklusmärkidele. </w:t>
            </w:r>
          </w:p>
        </w:tc>
      </w:tr>
      <w:tr w:rsidR="00DF6DCB" w:rsidRPr="00DF6DCB" w:rsidTr="00DF6DCB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6660FD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28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>.0</w:t>
            </w: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1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.24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Ohtlikud olukorrad liikluses. Eesõigusmärgid. (1h)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Märka märki! 9.osa alates 3:50; ohtlikud olukorrad jalgratturile (TR lk 38); slaidid </w:t>
            </w:r>
            <w:r w:rsidRPr="00DF6DCB">
              <w:rPr>
                <w:rFonts w:ascii="TimesNewRomanPSMT" w:eastAsia="Times New Roman" w:hAnsi="TimesNewRomanPSMT" w:cs="Times New Roman"/>
                <w:color w:val="0260BF"/>
                <w:kern w:val="0"/>
                <w:lang w:eastAsia="en-GB"/>
                <w14:ligatures w14:val="none"/>
              </w:rPr>
              <w:t xml:space="preserve">https://www.slideshare.net/kadtoom/24ohud-teel </w:t>
            </w: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; sõit pimedal ajal (TR lk 37); raudtee (TR lk 36); Märka märki! 5.osa. Liiklusmärgid - </w:t>
            </w: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lastRenderedPageBreak/>
              <w:t xml:space="preserve">eesõigusmärgid - peatee, peatee lõpp, anna teed, peatu ja anna teed, pärisuuna eesõigus, vastassuuna eesõigus (tr lk 19-23); lisateatetahvlid (TR lk 30). Mäng - selgita liiklusmärki - õpilane selgitab liiklusmärgi sisu, teised arvavad. Enesekontroll. </w:t>
            </w:r>
          </w:p>
          <w:p w:rsidR="00DF6DCB" w:rsidRPr="00DF6DCB" w:rsidRDefault="00DF6DCB" w:rsidP="00DF6DCB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fldChar w:fldCharType="begin"/>
            </w:r>
            <w:r w:rsidRPr="00DF6DC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instrText xml:space="preserve"> INCLUDEPICTURE "/Users/karlrobertreinart/Library/Group Containers/UBF8T346G9.ms/WebArchiveCopyPasteTempFiles/com.microsoft.Word/page1image4036496" \* MERGEFORMATINET </w:instrText>
            </w:r>
            <w:r w:rsidRPr="00DF6DC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fldChar w:fldCharType="separate"/>
            </w:r>
            <w:r w:rsidRPr="00DF6DCB">
              <w:rPr>
                <w:rFonts w:ascii="Times New Roman" w:eastAsia="Times New Roman" w:hAnsi="Times New Roman" w:cs="Times New Roman"/>
                <w:noProof/>
                <w:kern w:val="0"/>
                <w:lang w:eastAsia="en-GB"/>
                <w14:ligatures w14:val="none"/>
              </w:rPr>
              <w:drawing>
                <wp:inline distT="0" distB="0" distL="0" distR="0">
                  <wp:extent cx="2957830" cy="12700"/>
                  <wp:effectExtent l="0" t="0" r="0" b="0"/>
                  <wp:docPr id="447995174" name="Picture 1" descr="page1image4036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e1image4036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83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F6DC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lastRenderedPageBreak/>
              <w:t xml:space="preserve">Teab ja oskab vältida ohtlikke olukordi ning vajadusel tuleb toime ohtlikus </w:t>
            </w: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lastRenderedPageBreak/>
              <w:t xml:space="preserve">olukorras käitumisega. Oskab ületada raudteed. Oskab, tunneb ja mõistab liiklusmärkide sisu ja tähendust. Oskab selgitada kaasõpilastele eesõigusmärke. Oskab, tunneb ja mõistab lisateadetetahvli sisu ja tähendust.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6660FD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lastRenderedPageBreak/>
              <w:t>04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.02.24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Keelumärgid. Hoiatusmärgid. 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Keelumärgid (TR lk 27). Hoiatusmärgid (TR lk 25-26). Enesekontroll. Mäng. 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Oskab, tunneb ja mõistab liiklusmärkide sisu ja tähendust. Oskab selgitada kaasõpilastele hoiatus- ja keelumärke.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6660FD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11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.02.24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Kohustusmärgid. Osutusmärgid. 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Kohustusmärgid (TR lk 27); osutusmärgid (TR lk 28-29). Enesekontroll. Mäng. 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Oskab selgitada kaasõpilastele kohustus- ja osutusmärke.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6660FD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18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>.0</w:t>
            </w: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2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.24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Sõit asulas ja asulavälisel teel. Foorid. Reguleerija. 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Sõit asulas ja sõit asulavälisel teel (TR lk 35); foorid (TR lk 31-32); reguleerija (TR lk 33). Mäng. Enesekontroll. 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Oskab käituda fooridega reguleeritud ristmikel.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6660FD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04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.03.24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Liiklusmärgid. Liiklustestid.(1h)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Liiklusmärkide kordamine läbi skeemide joonistamise. Liiklusmärkide seletamine läbi kehakeele. Liiklustestide lahendamine. 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Teab liiklusmärkide tähendusi ja oskab nende järgi liikluses käituda. Oskab õppida vigadest ja saab aru, kui on testides valesti vastanud.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>1</w:t>
            </w:r>
            <w:r w:rsidR="006660FD"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1</w:t>
            </w: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.03.24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Liiklusmärgid. Liiklustestid.(1h)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Liiklusmärkide kordamine läbi skeemide joonistamise. Liiklusmärkide seletamine läbi kehakeele. Liiklustestide lahendamine. 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Teab liiklusmärkide tähendusi ja oskab nende järgi liikluses käituda. Oskab õppida vigadest ja saab aru, kui on </w:t>
            </w: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lastRenderedPageBreak/>
              <w:t xml:space="preserve">testides valesti vastanud.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6660FD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lastRenderedPageBreak/>
              <w:t>18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.03.24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Liiklusmärgid. Liiklustestid.(1h)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Liiklusmärkide kordamine läbi skeemide joonistamise. Liiklusmärkide seletamine läbi kehakeele. Liiklustestide lahendamine. 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Teab liiklusmärkide tähendusi ja oskab nende järgi liikluses käituda. Oskab õppida vigadest ja saab aru, kui on testides valesti vastanud.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6660FD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25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>.0</w:t>
            </w: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3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.24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Liiklusmärgid. Liiklustestid.(1h)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Liiklusmärkide kordamine läbi skeemide joonistamise. Liiklusmärkide seletamine läbi kehakeele. Liiklustestide lahendamine. 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Teab liiklusmärkide tähendusi ja oskab nende järgi liikluses käituda. Oskab õppida vigadest ja saab aru, kui on testides valesti vastanud.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>0</w:t>
            </w:r>
            <w:r w:rsidR="006660FD"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1</w:t>
            </w: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.04.24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Korralik jalgratas. Kiiver. 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>Korralik jalgratas (TR lk 6); Märka märki! 10.osa; kiiver (TR lk 7); Märka märki! 6.osa.</w:t>
            </w: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br/>
              <w:t xml:space="preserve">Sõidu harjutamine (TR lk 39); eksamist (TR lk 42-43). 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Teab jalgratta korrasolekut ja oskab nimetada kõik eeskirjadele vastavad jalgrattaosad. Teab kiivri kinnitamise reegleid ning oskab kiivrit enda vajadustele vastavalt kohendada. </w:t>
            </w:r>
          </w:p>
        </w:tc>
      </w:tr>
    </w:tbl>
    <w:p w:rsidR="00DF6DCB" w:rsidRPr="00DF6DCB" w:rsidRDefault="00DF6DCB" w:rsidP="00DF6DCB">
      <w:pPr>
        <w:shd w:val="clear" w:color="auto" w:fill="FFFFFF"/>
        <w:rPr>
          <w:rFonts w:ascii="Times New Roman" w:eastAsia="Times New Roman" w:hAnsi="Times New Roman" w:cs="Times New Roman"/>
          <w:vanish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2040"/>
        <w:gridCol w:w="3341"/>
        <w:gridCol w:w="2755"/>
      </w:tblGrid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6660FD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08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.04.24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Jalgratta tehnilise seisundi kontrollimine. Kiivri õige kinnitamine. Praktiline tund 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>Oleme õues, teeme oma jalgrattale M-kontrolli, õpetaja näitab ette. Õpilastele töölehed, mida peavad kontrollima. Vaatavad üle enda jalgratta koos sõbraga. Teevad ülevaate enda jalgratta olukorrast, mis on hästi, millega on vaja tegeleda.</w:t>
            </w: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br/>
              <w:t xml:space="preserve">Kiivrite õige kinnitus, muna-test.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Teab jalgratta korrasolekut ja oskab nimetada kõik eeskirjadele vastavad jalgrattaosad. Arvestab kaasliiklejatega, teab õuealal liiklemise peamisi põhimõtteid.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>2</w:t>
            </w:r>
            <w:r w:rsidR="006660FD"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2</w:t>
            </w: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.04.24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Vigurrada, sõit liikluses. Praktiline tund 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Jalgratta tehniline kontroll. Vigurraja elementide selgtamine, ettenäitamine. Vigurraja loomine, sõitmine. Sõit liikluses. Kaasatud lapsevanemad.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Oskab ohutult läbida platsisõidu. Arvestab kaasliiklejatega.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E43058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lastRenderedPageBreak/>
              <w:t>29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>.0</w:t>
            </w: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4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.24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Vigurrada, sõit liikluses. Praktiline tund 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Jalgratta tehniline kontroll. Vigurraja elementide selgtamine, ettenäitamine. Vigurraja loomine, sõitmine. Sõit liikluses. Kaasatud lapsevanemad.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Oskab ohutult läbida platsisõidu. Arvestab kaasliiklejatega.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E43058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06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.05.24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Vigurrada, sõit liikluses. Praktiline tund 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Jalgratta tehniline kontroll. Vigurraja elementide selgtamine, ettenäitamine. Vigurraja loomine, sõitmine. Sõit liikluses. Kaasatud lapsevanemad.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Oskab ohutult läbida platsisõidu. Arvestab kaasliiklejatega.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E43058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13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.05.24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Vigurrada, sõit liikluses. Praktiline tund 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Jalgratta tehniline kontroll. Vigurraja elementide selgtamine, ettenäitamine. Vigurraja loomine, sõitmine. Sõit liikluses. Kaasatud lapsevanemad.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Oskab ohutult läbida platsisõidu. Arvestab kaasliiklejatega.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E43058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15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.05.24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Vigurrada, sõit liikluses. Praktiline tund (1h)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Jalgratta tehniline kontroll. Vigurraja elementide selgtamine, ettenäitamine. Vigurraja loomine, sõitmine. Sõit liikluses. Kaasatud lapsevanemad.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Oskab ohutult läbida platsisõidu. Arvestab kaasliiklejatega. </w:t>
            </w:r>
          </w:p>
        </w:tc>
      </w:tr>
      <w:tr w:rsidR="00DF6DCB" w:rsidRPr="00DF6DCB" w:rsidTr="00DF6D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E43058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NewRomanPSMT" w:eastAsia="Times New Roman" w:hAnsi="TimesNewRomanPSMT" w:cs="Times New Roman"/>
                <w:kern w:val="0"/>
                <w:lang w:val="et-EE" w:eastAsia="en-GB"/>
                <w14:ligatures w14:val="none"/>
              </w:rPr>
              <w:t>16</w:t>
            </w:r>
            <w:r w:rsidR="00DF6DCB"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.05.24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BCBCBC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Teooriaeksam. Sõidueksam. (4h)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BCBCB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Lapsed teevad teooriaeksamit. Kes saab eksami valmis, läheb vigursõitu harjutama. Sõidueksami sooritamine.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6DCB" w:rsidRPr="00DF6DCB" w:rsidRDefault="00DF6DCB" w:rsidP="00DF6D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F6DCB">
              <w:rPr>
                <w:rFonts w:ascii="TimesNewRomanPSMT" w:eastAsia="Times New Roman" w:hAnsi="TimesNewRomanPSMT" w:cs="Times New Roman"/>
                <w:kern w:val="0"/>
                <w:lang w:eastAsia="en-GB"/>
                <w14:ligatures w14:val="none"/>
              </w:rPr>
              <w:t xml:space="preserve">Sooritab nii teooria- kui ka sõidueksami. </w:t>
            </w:r>
          </w:p>
        </w:tc>
      </w:tr>
    </w:tbl>
    <w:p w:rsidR="00DF6DCB" w:rsidRPr="006660FD" w:rsidRDefault="00DF6DCB" w:rsidP="00DF6DC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</w:pPr>
      <w:r w:rsidRPr="00DF6DCB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Koostas: </w:t>
      </w:r>
      <w:r w:rsidR="00947D41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Karl Robert Reinart</w:t>
      </w:r>
      <w:r w:rsidRPr="00DF6DCB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Kuupäev: 19.12.202</w:t>
      </w:r>
      <w:r w:rsidR="006660FD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</w:p>
    <w:p w:rsidR="00DF6DCB" w:rsidRDefault="00DF6DCB"/>
    <w:sectPr w:rsidR="00DF6D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DCB"/>
    <w:rsid w:val="006660FD"/>
    <w:rsid w:val="008271E6"/>
    <w:rsid w:val="008C6409"/>
    <w:rsid w:val="00947D41"/>
    <w:rsid w:val="009839A3"/>
    <w:rsid w:val="00DF6DCB"/>
    <w:rsid w:val="00E4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58E7A88"/>
  <w15:chartTrackingRefBased/>
  <w15:docId w15:val="{D959D649-519D-594C-A888-5093D306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6DC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9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46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9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94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38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4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14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0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29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4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88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0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40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6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2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8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39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31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6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1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07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6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4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09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0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46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7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10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2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4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8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74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3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96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1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6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4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21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0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7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10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4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4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2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6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8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9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3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8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4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5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2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4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9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6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5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2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6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5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0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0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5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3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75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5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8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9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4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3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7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6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85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3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47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7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11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46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55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2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85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1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3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22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82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84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5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86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3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03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97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6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2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66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8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24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8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15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5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2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1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99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8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95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3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84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2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24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5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61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1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59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8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2024-08-14T11:25:00Z</dcterms:created>
  <dcterms:modified xsi:type="dcterms:W3CDTF">2024-12-19T10:26:00Z</dcterms:modified>
</cp:coreProperties>
</file>